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CONNECTICUT SWIMMING</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Officials Committee</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 22, 2025 7:00 PM</w:t>
      </w:r>
    </w:p>
    <w:p w:rsidR="00000000" w:rsidDel="00000000" w:rsidP="00000000" w:rsidRDefault="00000000" w:rsidRPr="00000000" w14:paraId="00000004">
      <w:pPr>
        <w:spacing w:after="240" w:before="240" w:line="240" w:lineRule="auto"/>
        <w:jc w:val="center"/>
        <w:rPr/>
      </w:pPr>
      <w:r w:rsidDel="00000000" w:rsidR="00000000" w:rsidRPr="00000000">
        <w:rPr>
          <w:rtl w:val="0"/>
        </w:rPr>
        <w:t xml:space="preserve">Zoom</w:t>
      </w:r>
    </w:p>
    <w:p w:rsidR="00000000" w:rsidDel="00000000" w:rsidP="00000000" w:rsidRDefault="00000000" w:rsidRPr="00000000" w14:paraId="00000005">
      <w:pPr>
        <w:spacing w:after="240" w:before="24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AGENDA</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spacing w:after="240" w:before="240" w:lineRule="auto"/>
        <w:jc w:val="center"/>
        <w:rPr>
          <w:color w:val="7030a0"/>
        </w:rPr>
      </w:pPr>
      <w:r w:rsidDel="00000000" w:rsidR="00000000" w:rsidRPr="00000000">
        <w:rPr>
          <w:i w:val="1"/>
          <w:color w:val="7030a0"/>
          <w:rtl w:val="0"/>
        </w:rPr>
        <w:t xml:space="preserve">Vision Statement: </w:t>
      </w:r>
      <w:r w:rsidDel="00000000" w:rsidR="00000000" w:rsidRPr="00000000">
        <w:rPr>
          <w:color w:val="7030a0"/>
          <w:rtl w:val="0"/>
        </w:rPr>
        <w:t xml:space="preserve">Connecticut Swimming…better life through swimming</w:t>
      </w:r>
      <w:r w:rsidDel="00000000" w:rsidR="00000000" w:rsidRPr="00000000">
        <w:rPr>
          <w:i w:val="1"/>
          <w:color w:val="7030a0"/>
          <w:rtl w:val="0"/>
        </w:rPr>
        <w:t xml:space="preserve">.</w:t>
        <w:br w:type="textWrapping"/>
        <w:t xml:space="preserve">  Mission Statement:  </w:t>
      </w:r>
      <w:r w:rsidDel="00000000" w:rsidR="00000000" w:rsidRPr="00000000">
        <w:rPr>
          <w:color w:val="7030a0"/>
          <w:rtl w:val="0"/>
        </w:rPr>
        <w:t xml:space="preserve">Connecticut Swimming promotes the pursuit of excellence in swimming and in life through competition and education.</w:t>
      </w:r>
    </w:p>
    <w:p w:rsidR="00000000" w:rsidDel="00000000" w:rsidP="00000000" w:rsidRDefault="00000000" w:rsidRPr="00000000" w14:paraId="00000008">
      <w:pPr>
        <w:spacing w:after="240" w:before="24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Resolution to Convene the Officials Committee Meeting</w:t>
      </w:r>
    </w:p>
    <w:p w:rsidR="00000000" w:rsidDel="00000000" w:rsidP="00000000" w:rsidRDefault="00000000" w:rsidRPr="00000000" w14:paraId="0000000A">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Roll Call</w:t>
      </w:r>
    </w:p>
    <w:p w:rsidR="00000000" w:rsidDel="00000000" w:rsidP="00000000" w:rsidRDefault="00000000" w:rsidRPr="00000000" w14:paraId="0000000B">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Approval of Agenda</w:t>
      </w:r>
    </w:p>
    <w:p w:rsidR="00000000" w:rsidDel="00000000" w:rsidP="00000000" w:rsidRDefault="00000000" w:rsidRPr="00000000" w14:paraId="0000000C">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Adoption of Minutes - first meeting of the season….none to approve</w:t>
      </w:r>
    </w:p>
    <w:p w:rsidR="00000000" w:rsidDel="00000000" w:rsidP="00000000" w:rsidRDefault="00000000" w:rsidRPr="00000000" w14:paraId="0000000D">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Welcome/Announcements/Officials Chair's Report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New member - Web Site Admin - Steve Christensen - Welcome!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USA Summit</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Steve Christensen went for Officials Track and will be presenting to others in our LSC about being a good mentor.</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Our Athlete Committee was recognized with the Breakout Award</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Patrick from Greenwich and Leon from RYWC both requested the materials form RST about their officials training.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Seniors MR - Jeff Sargent</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We will apply for this meet to be a full OQM</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Age Group MR - Margy Sargent</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New committee co-chairs - we felt we needed to support them with an experienced MR</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Official of the Year has been selected.</w:t>
      </w:r>
    </w:p>
    <w:p w:rsidR="00000000" w:rsidDel="00000000" w:rsidP="00000000" w:rsidRDefault="00000000" w:rsidRPr="00000000" w14:paraId="00000018">
      <w:pPr>
        <w:numPr>
          <w:ilvl w:val="0"/>
          <w:numId w:val="2"/>
        </w:numPr>
        <w:spacing w:after="240" w:before="240" w:line="240" w:lineRule="auto"/>
        <w:ind w:left="720" w:hanging="360"/>
        <w:rPr>
          <w:b w:val="1"/>
        </w:rPr>
      </w:pPr>
      <w:r w:rsidDel="00000000" w:rsidR="00000000" w:rsidRPr="00000000">
        <w:rPr>
          <w:rFonts w:ascii="Times New Roman" w:cs="Times New Roman" w:eastAsia="Times New Roman" w:hAnsi="Times New Roman"/>
          <w:b w:val="1"/>
          <w:rtl w:val="0"/>
        </w:rPr>
        <w:t xml:space="preserve">We had an issue with a parent wearing glasses that are capable of recording video while on deck as an official. We will be sending out an email reminding all that those glasses cannot be worn while serving as an official.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Reports of Committee Members:</w:t>
      </w:r>
    </w:p>
    <w:p w:rsidR="00000000" w:rsidDel="00000000" w:rsidP="00000000" w:rsidRDefault="00000000" w:rsidRPr="00000000" w14:paraId="0000001B">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Secretary</w:t>
      </w:r>
    </w:p>
    <w:p w:rsidR="00000000" w:rsidDel="00000000" w:rsidP="00000000" w:rsidRDefault="00000000" w:rsidRPr="00000000" w14:paraId="0000001C">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Recruitment &amp; Retention</w:t>
      </w:r>
    </w:p>
    <w:p w:rsidR="00000000" w:rsidDel="00000000" w:rsidP="00000000" w:rsidRDefault="00000000" w:rsidRPr="00000000" w14:paraId="0000001D">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Club Liaisons</w:t>
      </w:r>
    </w:p>
    <w:p w:rsidR="00000000" w:rsidDel="00000000" w:rsidP="00000000" w:rsidRDefault="00000000" w:rsidRPr="00000000" w14:paraId="0000001E">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Do we have any other new teams showing interest in doing an in person option?</w:t>
      </w:r>
    </w:p>
    <w:p w:rsidR="00000000" w:rsidDel="00000000" w:rsidP="00000000" w:rsidRDefault="00000000" w:rsidRPr="00000000" w14:paraId="0000001F">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Web Site Administrator </w:t>
      </w:r>
    </w:p>
    <w:p w:rsidR="00000000" w:rsidDel="00000000" w:rsidP="00000000" w:rsidRDefault="00000000" w:rsidRPr="00000000" w14:paraId="00000020">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Open Water</w:t>
      </w:r>
    </w:p>
    <w:p w:rsidR="00000000" w:rsidDel="00000000" w:rsidP="00000000" w:rsidRDefault="00000000" w:rsidRPr="00000000" w14:paraId="00000021">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Athlete Members</w:t>
      </w:r>
    </w:p>
    <w:p w:rsidR="00000000" w:rsidDel="00000000" w:rsidP="00000000" w:rsidRDefault="00000000" w:rsidRPr="00000000" w14:paraId="00000022">
      <w:pPr>
        <w:spacing w:after="240" w:before="24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spacing w:after="240" w:before="24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Old Business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 Business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How do we encourage teams to engage their parents as officials?</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Survey gave us some good info but the respondents were mostly people who are already working.</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Other LSC’s have specific requirements, for example:</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216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For every 10 swimmers entered in a session, team must provide an official for that sessions (1-10=1 official, 11=20=2 officials and so forth.)</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216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What if we instituted this, but start with only Championships (Seniors and Age Groups) to see if we can get us back on track for officials working when their athlete is in the water?</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Getting Teams to Be Invested in Keeping Officials</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In order to keep officials when their athletes leaves CT….</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216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Pick up USA Membership and provide special name tag, if the official meets the following:</w:t>
      </w:r>
    </w:p>
    <w:p w:rsidR="00000000" w:rsidDel="00000000" w:rsidP="00000000" w:rsidRDefault="00000000" w:rsidRPr="00000000" w14:paraId="000000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88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At least 8 sessions in a year</w:t>
      </w:r>
    </w:p>
    <w:p w:rsidR="00000000" w:rsidDel="00000000" w:rsidP="00000000" w:rsidRDefault="00000000" w:rsidRPr="00000000" w14:paraId="000000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88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At least 1 session at a Championship in both SC and LC</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To get teams invested in encouraging parents to stay on….</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216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If officials meet the above requirement, CT Swim will give the team a $50 rebate (this would be every year the official remains active.)</w:t>
      </w:r>
    </w:p>
    <w:p w:rsidR="00000000" w:rsidDel="00000000" w:rsidP="00000000" w:rsidRDefault="00000000" w:rsidRPr="00000000" w14:paraId="00000033">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Discussion/Public Comment</w:t>
      </w:r>
    </w:p>
    <w:p w:rsidR="00000000" w:rsidDel="00000000" w:rsidP="00000000" w:rsidRDefault="00000000" w:rsidRPr="00000000" w14:paraId="00000034">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467BD"/>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3l/QsgLAfbT+vDyICza/0OzGQ==">CgMxLjA4AHIhMWxXUmRramhQZ1BJMXJ3alNwbHNROTdKOHYySlhBOHky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2025-03-26T11:36:00Z</dcterms:created>
  <dc:creator>Sargent, Margaret</dc:creator>
</cp:coreProperties>
</file>